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44A2" w:rsidRDefault="001A44A2">
      <w:pPr>
        <w:rPr>
          <w:rFonts w:ascii="Arial" w:hAnsi="Arial" w:cs="Arial"/>
          <w:color w:val="2C2D30"/>
          <w:sz w:val="20"/>
          <w:szCs w:val="20"/>
        </w:rPr>
      </w:pPr>
    </w:p>
    <w:p w:rsidR="001A44A2" w:rsidRDefault="001A44A2">
      <w:pPr>
        <w:rPr>
          <w:rFonts w:ascii="Arial" w:hAnsi="Arial" w:cs="Arial"/>
          <w:color w:val="2C2D30"/>
          <w:sz w:val="20"/>
          <w:szCs w:val="20"/>
        </w:rPr>
      </w:pPr>
      <w:r>
        <w:rPr>
          <w:rFonts w:ascii="Arial" w:hAnsi="Arial" w:cs="Arial"/>
          <w:color w:val="000000"/>
          <w:sz w:val="40"/>
          <w:szCs w:val="40"/>
        </w:rPr>
        <w:t>Тема “Введение в математических анализ”</w:t>
      </w:r>
    </w:p>
    <w:p w:rsidR="001A44A2" w:rsidRPr="001A44A2" w:rsidRDefault="001A44A2">
      <w:pPr>
        <w:rPr>
          <w:rFonts w:ascii="Arial" w:hAnsi="Arial" w:cs="Arial"/>
          <w:color w:val="2C2D30"/>
          <w:sz w:val="20"/>
          <w:szCs w:val="20"/>
        </w:rPr>
      </w:pPr>
      <w:r w:rsidRPr="001A44A2">
        <w:rPr>
          <w:rFonts w:ascii="Arial" w:hAnsi="Arial" w:cs="Arial"/>
          <w:color w:val="2C2D30"/>
          <w:sz w:val="20"/>
          <w:szCs w:val="20"/>
        </w:rPr>
        <w:t>1.</w:t>
      </w:r>
      <w:r>
        <w:rPr>
          <w:rFonts w:ascii="Arial" w:hAnsi="Arial" w:cs="Arial"/>
          <w:color w:val="2C2D30"/>
          <w:sz w:val="20"/>
          <w:szCs w:val="20"/>
        </w:rPr>
        <w:t xml:space="preserve">Как относятся друг к другу множество и последовательность? (в ответе использовать слова типа: часть, целое, общее, частное, родитель, дочерний субъект и </w:t>
      </w:r>
      <w:proofErr w:type="gramStart"/>
      <w:r>
        <w:rPr>
          <w:rFonts w:ascii="Arial" w:hAnsi="Arial" w:cs="Arial"/>
          <w:color w:val="2C2D30"/>
          <w:sz w:val="20"/>
          <w:szCs w:val="20"/>
        </w:rPr>
        <w:t>т.д.</w:t>
      </w:r>
      <w:proofErr w:type="gramEnd"/>
      <w:r>
        <w:rPr>
          <w:rFonts w:ascii="Arial" w:hAnsi="Arial" w:cs="Arial"/>
          <w:color w:val="2C2D30"/>
          <w:sz w:val="20"/>
          <w:szCs w:val="20"/>
        </w:rPr>
        <w:t>)</w:t>
      </w:r>
    </w:p>
    <w:p w:rsidR="001A44A2" w:rsidRDefault="001A44A2">
      <w:r>
        <w:rPr>
          <w:noProof/>
        </w:rPr>
        <w:drawing>
          <wp:inline distT="0" distB="0" distL="0" distR="0">
            <wp:extent cx="5935980" cy="17068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A2" w:rsidRDefault="001A44A2"/>
    <w:p w:rsidR="001A44A2" w:rsidRDefault="001A44A2">
      <w:pPr>
        <w:rPr>
          <w:rFonts w:ascii="Arial" w:hAnsi="Arial" w:cs="Arial"/>
          <w:color w:val="2C2D30"/>
          <w:sz w:val="20"/>
          <w:szCs w:val="20"/>
        </w:rPr>
      </w:pPr>
      <w:r w:rsidRPr="001A44A2">
        <w:rPr>
          <w:rFonts w:ascii="Arial" w:hAnsi="Arial" w:cs="Arial"/>
          <w:color w:val="2C2D30"/>
          <w:sz w:val="20"/>
          <w:szCs w:val="20"/>
        </w:rPr>
        <w:t xml:space="preserve">2. </w:t>
      </w:r>
      <w:r>
        <w:rPr>
          <w:rFonts w:ascii="Arial" w:hAnsi="Arial" w:cs="Arial"/>
          <w:color w:val="2C2D30"/>
          <w:sz w:val="20"/>
          <w:szCs w:val="20"/>
        </w:rPr>
        <w:t>Прочитать высказывания математической логики, построить их отрицания и установить истинность.</w:t>
      </w:r>
    </w:p>
    <w:p w:rsidR="001A44A2" w:rsidRDefault="001A44A2"/>
    <w:p w:rsidR="001A44A2" w:rsidRDefault="001A44A2">
      <w:r>
        <w:rPr>
          <w:noProof/>
        </w:rPr>
        <w:drawing>
          <wp:inline distT="0" distB="0" distL="0" distR="0">
            <wp:extent cx="5928360" cy="44805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A2" w:rsidRDefault="001A44A2"/>
    <w:p w:rsidR="001A44A2" w:rsidRDefault="001A44A2"/>
    <w:p w:rsidR="001A44A2" w:rsidRDefault="001A44A2"/>
    <w:p w:rsidR="001A44A2" w:rsidRDefault="001A44A2"/>
    <w:p w:rsidR="001A44A2" w:rsidRDefault="001A44A2">
      <w:r>
        <w:rPr>
          <w:noProof/>
        </w:rPr>
        <w:drawing>
          <wp:inline distT="0" distB="0" distL="0" distR="0">
            <wp:extent cx="5935980" cy="335280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A2" w:rsidRDefault="001A44A2">
      <w:r>
        <w:rPr>
          <w:noProof/>
        </w:rPr>
        <w:drawing>
          <wp:inline distT="0" distB="0" distL="0" distR="0">
            <wp:extent cx="5928360" cy="29946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A2" w:rsidRDefault="001A44A2">
      <w:r>
        <w:rPr>
          <w:noProof/>
        </w:rPr>
        <w:lastRenderedPageBreak/>
        <w:drawing>
          <wp:inline distT="0" distB="0" distL="0" distR="0">
            <wp:extent cx="5940425" cy="40366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A2" w:rsidRDefault="001A44A2">
      <w:r>
        <w:rPr>
          <w:noProof/>
        </w:rPr>
        <w:drawing>
          <wp:inline distT="0" distB="0" distL="0" distR="0">
            <wp:extent cx="5935980" cy="41605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A2" w:rsidRDefault="001A44A2">
      <w:r>
        <w:rPr>
          <w:noProof/>
        </w:rPr>
        <w:lastRenderedPageBreak/>
        <w:drawing>
          <wp:inline distT="0" distB="0" distL="0" distR="0">
            <wp:extent cx="5715000" cy="448091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578" cy="448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A2" w:rsidRDefault="001A44A2" w:rsidP="001A44A2">
      <w:pPr>
        <w:pStyle w:val="a3"/>
        <w:spacing w:before="0" w:beforeAutospacing="0" w:after="200" w:afterAutospacing="0"/>
        <w:rPr>
          <w:rFonts w:ascii="Arial" w:hAnsi="Arial" w:cs="Arial"/>
          <w:color w:val="000000"/>
          <w:sz w:val="40"/>
          <w:szCs w:val="40"/>
        </w:rPr>
      </w:pPr>
      <w:r>
        <w:rPr>
          <w:rFonts w:ascii="Arial" w:hAnsi="Arial" w:cs="Arial"/>
          <w:color w:val="000000"/>
          <w:sz w:val="40"/>
          <w:szCs w:val="40"/>
        </w:rPr>
        <w:t>Тема “Множество”</w:t>
      </w:r>
    </w:p>
    <w:p w:rsidR="001A44A2" w:rsidRDefault="001A44A2" w:rsidP="001A44A2">
      <w:pPr>
        <w:pStyle w:val="a3"/>
        <w:spacing w:before="0" w:beforeAutospacing="0" w:after="200" w:afterAutospacing="0"/>
      </w:pPr>
      <w:r>
        <w:rPr>
          <w:rFonts w:ascii="Arial" w:hAnsi="Arial" w:cs="Arial"/>
          <w:color w:val="2C2D30"/>
          <w:sz w:val="20"/>
          <w:szCs w:val="20"/>
        </w:rPr>
        <w:t xml:space="preserve">Даны три множества </w:t>
      </w:r>
      <w:proofErr w:type="spellStart"/>
      <w:proofErr w:type="gramStart"/>
      <w:r>
        <w:rPr>
          <w:rFonts w:ascii="Arial" w:hAnsi="Arial" w:cs="Arial"/>
          <w:color w:val="2C2D30"/>
          <w:sz w:val="20"/>
          <w:szCs w:val="20"/>
        </w:rPr>
        <w:t>a,b</w:t>
      </w:r>
      <w:proofErr w:type="spellEnd"/>
      <w:proofErr w:type="gramEnd"/>
      <w:r>
        <w:rPr>
          <w:rFonts w:ascii="Arial" w:hAnsi="Arial" w:cs="Arial"/>
          <w:color w:val="2C2D30"/>
          <w:sz w:val="20"/>
          <w:szCs w:val="20"/>
        </w:rPr>
        <w:t xml:space="preserve"> и с. Необходимо выполнить все изученные виды бинарных операций над всеми комбинациями множеств.</w:t>
      </w:r>
    </w:p>
    <w:p w:rsidR="001A44A2" w:rsidRDefault="001A44A2">
      <w:r>
        <w:rPr>
          <w:noProof/>
        </w:rPr>
        <w:drawing>
          <wp:inline distT="0" distB="0" distL="0" distR="0">
            <wp:extent cx="5508769" cy="3733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2" cy="373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A2" w:rsidRDefault="001A44A2" w:rsidP="001A44A2">
      <w:pPr>
        <w:pStyle w:val="a3"/>
        <w:spacing w:before="0" w:beforeAutospacing="0" w:after="200" w:afterAutospacing="0"/>
      </w:pPr>
      <w:r>
        <w:rPr>
          <w:rFonts w:ascii="Arial" w:hAnsi="Arial" w:cs="Arial"/>
          <w:color w:val="000000"/>
          <w:sz w:val="40"/>
          <w:szCs w:val="40"/>
        </w:rPr>
        <w:lastRenderedPageBreak/>
        <w:t>Тема 3 “Последовательность”</w:t>
      </w:r>
    </w:p>
    <w:p w:rsidR="001A44A2" w:rsidRPr="001A44A2" w:rsidRDefault="001A44A2" w:rsidP="001A44A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2C2D30"/>
          <w:sz w:val="20"/>
          <w:szCs w:val="20"/>
          <w:lang w:eastAsia="ru-RU"/>
        </w:rPr>
      </w:pPr>
      <w:r w:rsidRPr="001A44A2">
        <w:rPr>
          <w:rFonts w:ascii="Arial" w:eastAsia="Times New Roman" w:hAnsi="Arial" w:cs="Arial"/>
          <w:color w:val="2C2D30"/>
          <w:sz w:val="20"/>
          <w:szCs w:val="20"/>
          <w:lang w:eastAsia="ru-RU"/>
        </w:rPr>
        <w:t>Даны 4 последовательности. Необходимо:</w:t>
      </w:r>
    </w:p>
    <w:p w:rsidR="001A44A2" w:rsidRPr="001A44A2" w:rsidRDefault="001A44A2" w:rsidP="001A44A2">
      <w:pPr>
        <w:numPr>
          <w:ilvl w:val="2"/>
          <w:numId w:val="2"/>
        </w:numPr>
        <w:spacing w:after="200" w:line="240" w:lineRule="auto"/>
        <w:textAlignment w:val="baseline"/>
        <w:rPr>
          <w:rFonts w:ascii="Arial" w:eastAsia="Times New Roman" w:hAnsi="Arial" w:cs="Arial"/>
          <w:color w:val="2C2D30"/>
          <w:sz w:val="20"/>
          <w:szCs w:val="20"/>
          <w:lang w:eastAsia="ru-RU"/>
        </w:rPr>
      </w:pPr>
      <w:r w:rsidRPr="001A44A2">
        <w:rPr>
          <w:rFonts w:ascii="Arial" w:eastAsia="Times New Roman" w:hAnsi="Arial" w:cs="Arial"/>
          <w:color w:val="2C2D30"/>
          <w:sz w:val="20"/>
          <w:szCs w:val="20"/>
          <w:lang w:eastAsia="ru-RU"/>
        </w:rPr>
        <w:t>исследовать их на монотонность; </w:t>
      </w:r>
    </w:p>
    <w:p w:rsidR="001A44A2" w:rsidRPr="001A44A2" w:rsidRDefault="001A44A2" w:rsidP="001A44A2">
      <w:pPr>
        <w:numPr>
          <w:ilvl w:val="2"/>
          <w:numId w:val="2"/>
        </w:numPr>
        <w:spacing w:after="200" w:line="240" w:lineRule="auto"/>
        <w:textAlignment w:val="baseline"/>
        <w:rPr>
          <w:rFonts w:ascii="Arial" w:eastAsia="Times New Roman" w:hAnsi="Arial" w:cs="Arial"/>
          <w:color w:val="2C2D30"/>
          <w:sz w:val="20"/>
          <w:szCs w:val="20"/>
          <w:lang w:eastAsia="ru-RU"/>
        </w:rPr>
      </w:pPr>
      <w:r w:rsidRPr="001A44A2">
        <w:rPr>
          <w:rFonts w:ascii="Arial" w:eastAsia="Times New Roman" w:hAnsi="Arial" w:cs="Arial"/>
          <w:color w:val="2C2D30"/>
          <w:sz w:val="20"/>
          <w:szCs w:val="20"/>
          <w:lang w:eastAsia="ru-RU"/>
        </w:rPr>
        <w:t>исследовать на ограниченность;</w:t>
      </w:r>
    </w:p>
    <w:p w:rsidR="001A44A2" w:rsidRDefault="001A44A2" w:rsidP="001A44A2">
      <w:pPr>
        <w:numPr>
          <w:ilvl w:val="2"/>
          <w:numId w:val="2"/>
        </w:numPr>
        <w:spacing w:after="200" w:line="240" w:lineRule="auto"/>
        <w:textAlignment w:val="baseline"/>
        <w:rPr>
          <w:rFonts w:ascii="Arial" w:eastAsia="Times New Roman" w:hAnsi="Arial" w:cs="Arial"/>
          <w:color w:val="2C2D30"/>
          <w:sz w:val="20"/>
          <w:szCs w:val="20"/>
          <w:lang w:eastAsia="ru-RU"/>
        </w:rPr>
      </w:pPr>
      <w:r w:rsidRPr="001A44A2">
        <w:rPr>
          <w:rFonts w:ascii="Arial" w:eastAsia="Times New Roman" w:hAnsi="Arial" w:cs="Arial"/>
          <w:color w:val="2C2D30"/>
          <w:sz w:val="20"/>
          <w:szCs w:val="20"/>
          <w:lang w:eastAsia="ru-RU"/>
        </w:rPr>
        <w:t>найти пятый по счету член.</w:t>
      </w:r>
    </w:p>
    <w:p w:rsidR="001A44A2" w:rsidRPr="001A44A2" w:rsidRDefault="001A44A2" w:rsidP="001A44A2">
      <w:pPr>
        <w:spacing w:after="200" w:line="240" w:lineRule="auto"/>
        <w:textAlignment w:val="baseline"/>
        <w:rPr>
          <w:rFonts w:ascii="Arial" w:eastAsia="Times New Roman" w:hAnsi="Arial" w:cs="Arial"/>
          <w:color w:val="2C2D30"/>
          <w:sz w:val="20"/>
          <w:szCs w:val="20"/>
          <w:lang w:eastAsia="ru-RU"/>
        </w:rPr>
      </w:pPr>
      <w:r>
        <w:rPr>
          <w:rFonts w:ascii="Arial" w:eastAsia="Times New Roman" w:hAnsi="Arial" w:cs="Arial"/>
          <w:noProof/>
          <w:color w:val="2C2D30"/>
          <w:sz w:val="20"/>
          <w:szCs w:val="20"/>
          <w:lang w:eastAsia="ru-RU"/>
        </w:rPr>
        <w:drawing>
          <wp:inline distT="0" distB="0" distL="0" distR="0">
            <wp:extent cx="5532120" cy="436746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426" cy="436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A2" w:rsidRDefault="004F153D">
      <w:r>
        <w:rPr>
          <w:noProof/>
        </w:rPr>
        <w:lastRenderedPageBreak/>
        <w:drawing>
          <wp:inline distT="0" distB="0" distL="0" distR="0">
            <wp:extent cx="5245256" cy="4914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104" cy="49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53D" w:rsidRDefault="004F153D">
      <w:r>
        <w:rPr>
          <w:noProof/>
        </w:rPr>
        <w:drawing>
          <wp:inline distT="0" distB="0" distL="0" distR="0">
            <wp:extent cx="5356860" cy="397466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808" cy="397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53D" w:rsidRDefault="004F153D">
      <w:r>
        <w:rPr>
          <w:noProof/>
        </w:rPr>
        <w:lastRenderedPageBreak/>
        <w:drawing>
          <wp:inline distT="0" distB="0" distL="0" distR="0">
            <wp:extent cx="5935980" cy="699516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9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53D" w:rsidRDefault="004F153D" w:rsidP="004F153D">
      <w:pPr>
        <w:pStyle w:val="a3"/>
        <w:spacing w:before="0" w:beforeAutospacing="0" w:after="200" w:afterAutospacing="0"/>
        <w:ind w:left="360"/>
        <w:textAlignment w:val="baseline"/>
        <w:rPr>
          <w:rFonts w:ascii="Arial" w:hAnsi="Arial" w:cs="Arial"/>
          <w:color w:val="2C2D30"/>
          <w:sz w:val="20"/>
          <w:szCs w:val="20"/>
        </w:rPr>
      </w:pPr>
    </w:p>
    <w:p w:rsidR="004F153D" w:rsidRDefault="004F153D" w:rsidP="004F153D">
      <w:pPr>
        <w:pStyle w:val="a3"/>
        <w:spacing w:before="0" w:beforeAutospacing="0" w:after="200" w:afterAutospacing="0"/>
        <w:ind w:left="360"/>
        <w:textAlignment w:val="baseline"/>
        <w:rPr>
          <w:rFonts w:ascii="Arial" w:hAnsi="Arial" w:cs="Arial"/>
          <w:color w:val="2C2D30"/>
          <w:sz w:val="20"/>
          <w:szCs w:val="20"/>
        </w:rPr>
      </w:pPr>
    </w:p>
    <w:p w:rsidR="004F153D" w:rsidRDefault="004F153D" w:rsidP="004F153D">
      <w:pPr>
        <w:pStyle w:val="a3"/>
        <w:spacing w:before="0" w:beforeAutospacing="0" w:after="200" w:afterAutospacing="0"/>
        <w:ind w:left="360"/>
        <w:textAlignment w:val="baseline"/>
        <w:rPr>
          <w:rFonts w:ascii="Arial" w:hAnsi="Arial" w:cs="Arial"/>
          <w:color w:val="2C2D30"/>
          <w:sz w:val="20"/>
          <w:szCs w:val="20"/>
        </w:rPr>
      </w:pPr>
    </w:p>
    <w:p w:rsidR="004F153D" w:rsidRDefault="004F153D" w:rsidP="004F153D">
      <w:pPr>
        <w:pStyle w:val="a3"/>
        <w:spacing w:before="0" w:beforeAutospacing="0" w:after="200" w:afterAutospacing="0"/>
        <w:ind w:left="360"/>
        <w:textAlignment w:val="baseline"/>
        <w:rPr>
          <w:rFonts w:ascii="Arial" w:hAnsi="Arial" w:cs="Arial"/>
          <w:color w:val="2C2D30"/>
          <w:sz w:val="20"/>
          <w:szCs w:val="20"/>
        </w:rPr>
      </w:pPr>
    </w:p>
    <w:p w:rsidR="004F153D" w:rsidRDefault="004F153D" w:rsidP="004F153D">
      <w:pPr>
        <w:pStyle w:val="a3"/>
        <w:spacing w:before="0" w:beforeAutospacing="0" w:after="200" w:afterAutospacing="0"/>
        <w:ind w:left="360"/>
        <w:textAlignment w:val="baseline"/>
        <w:rPr>
          <w:rFonts w:ascii="Arial" w:hAnsi="Arial" w:cs="Arial"/>
          <w:color w:val="2C2D30"/>
          <w:sz w:val="20"/>
          <w:szCs w:val="20"/>
        </w:rPr>
      </w:pPr>
    </w:p>
    <w:p w:rsidR="004F153D" w:rsidRDefault="004F153D" w:rsidP="004F153D">
      <w:pPr>
        <w:pStyle w:val="a3"/>
        <w:spacing w:before="0" w:beforeAutospacing="0" w:after="200" w:afterAutospacing="0"/>
        <w:ind w:left="360"/>
        <w:textAlignment w:val="baseline"/>
        <w:rPr>
          <w:rFonts w:ascii="Arial" w:hAnsi="Arial" w:cs="Arial"/>
          <w:color w:val="2C2D30"/>
          <w:sz w:val="20"/>
          <w:szCs w:val="20"/>
        </w:rPr>
      </w:pPr>
    </w:p>
    <w:p w:rsidR="004F153D" w:rsidRDefault="004F153D" w:rsidP="004F153D">
      <w:pPr>
        <w:pStyle w:val="a3"/>
        <w:spacing w:before="0" w:beforeAutospacing="0" w:after="200" w:afterAutospacing="0"/>
        <w:ind w:left="360"/>
        <w:textAlignment w:val="baseline"/>
        <w:rPr>
          <w:rFonts w:ascii="Arial" w:hAnsi="Arial" w:cs="Arial"/>
          <w:color w:val="2C2D30"/>
          <w:sz w:val="20"/>
          <w:szCs w:val="20"/>
        </w:rPr>
      </w:pPr>
    </w:p>
    <w:p w:rsidR="004F153D" w:rsidRDefault="004F153D" w:rsidP="004F153D">
      <w:pPr>
        <w:pStyle w:val="a3"/>
        <w:spacing w:before="0" w:beforeAutospacing="0" w:after="200" w:afterAutospacing="0"/>
        <w:ind w:left="360"/>
        <w:textAlignment w:val="baseline"/>
        <w:rPr>
          <w:rFonts w:ascii="Arial" w:hAnsi="Arial" w:cs="Arial"/>
          <w:color w:val="2C2D30"/>
          <w:sz w:val="20"/>
          <w:szCs w:val="20"/>
        </w:rPr>
      </w:pPr>
    </w:p>
    <w:p w:rsidR="004F153D" w:rsidRDefault="004F153D" w:rsidP="004F153D">
      <w:pPr>
        <w:pStyle w:val="a3"/>
        <w:spacing w:before="0" w:beforeAutospacing="0" w:after="200" w:afterAutospacing="0"/>
        <w:ind w:left="360"/>
        <w:textAlignment w:val="baseline"/>
        <w:rPr>
          <w:rFonts w:ascii="Arial" w:hAnsi="Arial" w:cs="Arial"/>
          <w:color w:val="2C2D30"/>
          <w:sz w:val="20"/>
          <w:szCs w:val="20"/>
        </w:rPr>
      </w:pPr>
      <w:r>
        <w:rPr>
          <w:rFonts w:ascii="Arial" w:hAnsi="Arial" w:cs="Arial"/>
          <w:color w:val="2C2D30"/>
          <w:sz w:val="20"/>
          <w:szCs w:val="20"/>
        </w:rPr>
        <w:lastRenderedPageBreak/>
        <w:t>Найти 12-й член заданной неявно последовательности</w:t>
      </w:r>
    </w:p>
    <w:p w:rsidR="004F153D" w:rsidRDefault="004F153D" w:rsidP="004F153D">
      <w:pPr>
        <w:pStyle w:val="a3"/>
        <w:spacing w:before="200" w:beforeAutospacing="0" w:after="200" w:afterAutospacing="0"/>
        <w:jc w:val="center"/>
      </w:pPr>
      <w:r>
        <w:rPr>
          <w:rFonts w:ascii="Arial" w:hAnsi="Arial" w:cs="Arial"/>
          <w:noProof/>
          <w:color w:val="2C2D30"/>
          <w:sz w:val="20"/>
          <w:szCs w:val="20"/>
          <w:bdr w:val="none" w:sz="0" w:space="0" w:color="auto" w:frame="1"/>
        </w:rPr>
        <w:drawing>
          <wp:inline distT="0" distB="0" distL="0" distR="0">
            <wp:extent cx="2484120" cy="259080"/>
            <wp:effectExtent l="0" t="0" r="0" b="7620"/>
            <wp:docPr id="14" name="Рисунок 14" descr="a_1 = 128, a_{n+1} - a_n =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_1 = 128, a_{n+1} - a_n =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A2" w:rsidRDefault="004F153D">
      <w:r>
        <w:rPr>
          <w:noProof/>
        </w:rPr>
        <w:drawing>
          <wp:inline distT="0" distB="0" distL="0" distR="0">
            <wp:extent cx="5935980" cy="581406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A44A2" w:rsidRDefault="001A44A2"/>
    <w:p w:rsidR="001A44A2" w:rsidRDefault="001A44A2"/>
    <w:sectPr w:rsidR="001A44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334C70"/>
    <w:multiLevelType w:val="multilevel"/>
    <w:tmpl w:val="644C4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8E715B"/>
    <w:multiLevelType w:val="multilevel"/>
    <w:tmpl w:val="E1C26E3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5783051A"/>
    <w:multiLevelType w:val="multilevel"/>
    <w:tmpl w:val="AB382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  <w:lvlOverride w:ilvl="1">
      <w:lvl w:ilvl="1">
        <w:numFmt w:val="lowerLetter"/>
        <w:lvlText w:val="%2."/>
        <w:lvlJc w:val="left"/>
      </w:lvl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4A2"/>
    <w:rsid w:val="001A44A2"/>
    <w:rsid w:val="001C2997"/>
    <w:rsid w:val="004F1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D055DD"/>
  <w15:chartTrackingRefBased/>
  <w15:docId w15:val="{07A62583-BE12-40BC-81D8-B578472F1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44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5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Eugeny</dc:creator>
  <cp:keywords/>
  <dc:description/>
  <cp:lastModifiedBy>Eugeny</cp:lastModifiedBy>
  <cp:revision>1</cp:revision>
  <dcterms:created xsi:type="dcterms:W3CDTF">2020-06-23T12:01:00Z</dcterms:created>
  <dcterms:modified xsi:type="dcterms:W3CDTF">2020-06-23T12:24:00Z</dcterms:modified>
</cp:coreProperties>
</file>